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45" w:rsidRPr="00016D45" w:rsidRDefault="00016D45" w:rsidP="00016D45">
      <w:pPr>
        <w:rPr>
          <w:rFonts w:ascii="Times New Roman" w:hAnsi="Times New Roman" w:cs="Times New Roman"/>
          <w:b/>
          <w:sz w:val="24"/>
          <w:szCs w:val="24"/>
        </w:rPr>
      </w:pPr>
      <w:r w:rsidRPr="00016D45">
        <w:rPr>
          <w:rFonts w:ascii="Times New Roman" w:hAnsi="Times New Roman" w:cs="Times New Roman"/>
          <w:b/>
          <w:sz w:val="24"/>
          <w:szCs w:val="24"/>
        </w:rPr>
        <w:t>Перечень статей в журналах 2022-2023 гг.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60"/>
        <w:gridCol w:w="3286"/>
        <w:gridCol w:w="5505"/>
      </w:tblGrid>
      <w:tr w:rsidR="00016D45" w:rsidRPr="00016D45" w:rsidTr="00016D45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0" w:colLast="2"/>
            <w:r w:rsidRPr="00016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библиографическое описание статьи</w:t>
            </w:r>
          </w:p>
        </w:tc>
        <w:tc>
          <w:tcPr>
            <w:tcW w:w="6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Электронный адрес размещения</w:t>
            </w:r>
          </w:p>
        </w:tc>
      </w:tr>
      <w:bookmarkEnd w:id="0"/>
      <w:tr w:rsidR="00016D45" w:rsidRPr="00016D45" w:rsidTr="00016D45">
        <w:trPr>
          <w:trHeight w:val="46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D45" w:rsidRPr="00016D45" w:rsidTr="00016D45">
        <w:trPr>
          <w:trHeight w:val="33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Васильева Е.Ю., Симакова А.А., </w:t>
            </w:r>
            <w:proofErr w:type="spellStart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Сунгурова</w:t>
            </w:r>
            <w:proofErr w:type="spellEnd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 Оценка медицинского профессионализма врачей пациентами: перевод на русский язык, адаптация и </w:t>
            </w:r>
            <w:proofErr w:type="spellStart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валидизация</w:t>
            </w:r>
            <w:proofErr w:type="spellEnd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опросника IPAMP // Медицинское образование и профессиональное развитие. 2023. Т. 14, № 2. С. 29-38. DOI: https://doi.org/10.33029/2220-8453-2023-14-2-29-38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Pr="00016D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https://elibrary.ru/item.asp?id=54631120</w:t>
              </w:r>
            </w:hyperlink>
          </w:p>
        </w:tc>
      </w:tr>
      <w:tr w:rsidR="00016D45" w:rsidRPr="00016D45" w:rsidTr="00016D45">
        <w:trPr>
          <w:trHeight w:val="18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Васильева, Е. Ю. </w:t>
            </w:r>
            <w:proofErr w:type="spellStart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Видеодемонстрация</w:t>
            </w:r>
            <w:proofErr w:type="spellEnd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форма контроля и оценки навыков общения ординаторов / Е. Ю. Васильева // Инновации в образовании. – 2023. – № 7. – С. 40-48. – EDN CUVSWB.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Pr="00016D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https://elibrary.ru/item.asp?id=54213393</w:t>
              </w:r>
            </w:hyperlink>
          </w:p>
        </w:tc>
      </w:tr>
      <w:tr w:rsidR="00016D45" w:rsidRPr="00016D45" w:rsidTr="00016D45">
        <w:trPr>
          <w:trHeight w:val="20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Е.Ю., Кузьмина Л.Н., </w:t>
            </w:r>
            <w:proofErr w:type="spellStart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Оводова</w:t>
            </w:r>
            <w:proofErr w:type="spellEnd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Г.Ф. Адаптация и </w:t>
            </w:r>
            <w:proofErr w:type="spellStart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валидизация</w:t>
            </w:r>
            <w:proofErr w:type="spellEnd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анкеты для оценки пациентом коммуникативных навыков врача//</w:t>
            </w:r>
            <w:proofErr w:type="spellStart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Cathedra</w:t>
            </w:r>
            <w:proofErr w:type="spellEnd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Кафедра. Стоматологическое образование. 2023.№83(1). С.76-79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Pr="00016D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https://www.elibrary.ru/item.asp?id=54904642</w:t>
              </w:r>
            </w:hyperlink>
          </w:p>
        </w:tc>
      </w:tr>
      <w:tr w:rsidR="00016D45" w:rsidRPr="00016D45" w:rsidTr="00016D45">
        <w:trPr>
          <w:trHeight w:val="38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Васильева Е.Ю., Кузьмина Л.Н., </w:t>
            </w:r>
            <w:proofErr w:type="spellStart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Цыбульская</w:t>
            </w:r>
            <w:proofErr w:type="spellEnd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 Условия реализации многосторонней оценки коммуникативных навыков в  медицинском образовании // Медицинское образование и профессиональное развитие. 2023. Т. 14, № 1. С. 0–0. DOI: https://doi.org/10.33029/2220–8453–2023–14–1–0–0 Статья поступила в редакцию 07.10.2022. Принята в печать 00.00.2023.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Pr="00016D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https://www.elibrary.ru/item.asp?id=54167512</w:t>
              </w:r>
            </w:hyperlink>
          </w:p>
        </w:tc>
      </w:tr>
      <w:tr w:rsidR="00016D45" w:rsidRPr="00016D45" w:rsidTr="00016D45">
        <w:trPr>
          <w:trHeight w:val="183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Ю. </w:t>
            </w:r>
            <w:proofErr w:type="spellStart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Гайкина</w:t>
            </w:r>
            <w:proofErr w:type="spellEnd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В. </w:t>
            </w:r>
            <w:proofErr w:type="spellStart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Тагаева</w:t>
            </w:r>
            <w:proofErr w:type="spellEnd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 Р. Низовцева  В поисках подходов к оценке компетенций в области педагогической деятельности: качественное исследование //  Мир науки. Педагогика и психология. — 2023. — Т. 11. — № 3.</w:t>
            </w:r>
          </w:p>
        </w:tc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Pr="00016D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https://www.elibrary.ru/item.asp?id=54520015</w:t>
              </w:r>
            </w:hyperlink>
          </w:p>
        </w:tc>
      </w:tr>
      <w:tr w:rsidR="00016D45" w:rsidRPr="00016D45" w:rsidTr="00016D45">
        <w:trPr>
          <w:trHeight w:val="174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полиморбидной</w:t>
            </w:r>
            <w:proofErr w:type="spellEnd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патологии у пациентов г. Мурманска с остеоартритом, имеющих различный уровень витамина D // Российские биомедицинские исследования. 2023. Т. 8. </w:t>
            </w:r>
            <w:proofErr w:type="spellStart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С. 18–25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Pr="00016D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https://elibrary.ru/item.asp?id=54914080</w:t>
              </w:r>
            </w:hyperlink>
          </w:p>
        </w:tc>
      </w:tr>
      <w:tr w:rsidR="00016D45" w:rsidRPr="00016D45" w:rsidTr="00016D45">
        <w:trPr>
          <w:trHeight w:val="23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Кашпанов</w:t>
            </w:r>
            <w:proofErr w:type="spellEnd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М.Д., Попов В.В., Новикова И.А., </w:t>
            </w:r>
            <w:proofErr w:type="spellStart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ХарковаО.А</w:t>
            </w:r>
            <w:proofErr w:type="spellEnd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Взаимосвязь уровня витамина D и некоторых биохимических показателей крови у пациентов старше 60 лет с остеоартритом до оперативного лечения и после протезирования.// Врач. 2023; 34 (4): 72–76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Pr="00016D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www.elibrary.ru/item.asp?id=53737446</w:t>
              </w:r>
            </w:hyperlink>
          </w:p>
        </w:tc>
      </w:tr>
      <w:tr w:rsidR="00016D45" w:rsidRPr="00016D45" w:rsidTr="00016D45">
        <w:trPr>
          <w:trHeight w:val="22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Соловьев А.Г., </w:t>
            </w:r>
            <w:proofErr w:type="spellStart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Наэль-Прупес</w:t>
            </w:r>
            <w:proofErr w:type="spellEnd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Харькова </w:t>
            </w:r>
            <w:proofErr w:type="spellStart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О.А.Характеристика</w:t>
            </w:r>
            <w:proofErr w:type="spellEnd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депрессивного состояния у женщин при постановке на учет по беременности // Личность в меняющемся мире: здоровье, адаптация, развитие. 2023. Т. 11, </w:t>
            </w:r>
            <w:proofErr w:type="spellStart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(41). С. 155–164. 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Pr="00016D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www.elibrary.ru/item.asp?id=54089974</w:t>
              </w:r>
            </w:hyperlink>
          </w:p>
        </w:tc>
      </w:tr>
      <w:tr w:rsidR="00016D45" w:rsidRPr="00016D45" w:rsidTr="00016D45">
        <w:trPr>
          <w:trHeight w:val="3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Светличная Т.Г., Смирнова Е.А., Харькова </w:t>
            </w:r>
            <w:proofErr w:type="spellStart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О.А.Валидизация</w:t>
            </w:r>
            <w:proofErr w:type="spellEnd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опросника для изучения стигматизации лиц, страдающих психическими расстройствами. Ученые записки Крымского федерального университета имени ВИ Вернадского// Социология. Педагогика. Психология. 2023; Т9(75): 44-49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Pr="00016D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www.elibrary.ru/item.asp?id=54075736</w:t>
              </w:r>
            </w:hyperlink>
          </w:p>
        </w:tc>
      </w:tr>
      <w:tr w:rsidR="00016D45" w:rsidRPr="00016D45" w:rsidTr="00016D45">
        <w:trPr>
          <w:trHeight w:val="27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Наэль-Прупес</w:t>
            </w:r>
            <w:proofErr w:type="spellEnd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Харькова О.А., Соловьев А.Г.  Поддержка партнера и послеродовая депрессия: описание случая//Вестник Тверского государственного университета. Серия «педагогика и психология». 2023; 3(64): 16-24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Pr="00016D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https://elibrary.ru/item.asp?id=54678373</w:t>
              </w:r>
            </w:hyperlink>
          </w:p>
        </w:tc>
      </w:tr>
      <w:tr w:rsidR="00016D45" w:rsidRPr="00016D45" w:rsidTr="00016D45">
        <w:trPr>
          <w:trHeight w:val="3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доступности и качества медико-социальной реабилитации инвалидов вследствие производственных травм и профессиональных заболеваний // Бюллетень Национального научно-исследовательского института общественного здоровья имени Н. А. Семашко. 2023. </w:t>
            </w:r>
            <w:proofErr w:type="spellStart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С. 99—102. 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Pr="00016D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https://elibrary.ru/item.asp?id=54599372</w:t>
              </w:r>
            </w:hyperlink>
          </w:p>
        </w:tc>
      </w:tr>
      <w:tr w:rsidR="00016D45" w:rsidRPr="00016D45" w:rsidTr="00016D45">
        <w:trPr>
          <w:trHeight w:val="23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Пастбина</w:t>
            </w:r>
            <w:proofErr w:type="spellEnd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Макарова В.И., Харькова О.А.   Динамика показателей физического развития детей, находящихся в трудной жизненной ситуации// Бюллетень медицинской науки. 2023; 1(29):91-98.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Pr="00016D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www.elibrary.ru/item.asp?id=50471309</w:t>
              </w:r>
            </w:hyperlink>
          </w:p>
        </w:tc>
      </w:tr>
      <w:tr w:rsidR="00016D45" w:rsidRPr="00016D45" w:rsidTr="00016D45">
        <w:trPr>
          <w:trHeight w:val="22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Пастбина</w:t>
            </w:r>
            <w:proofErr w:type="spellEnd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Макарова В.И., Харькова О.А.  Динамика групп здоровья по итогам диспансеризации детей в трудной жизненной ситуации//Бюллетень медицинской науки. 2023; 2(30): 64-71.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Pr="00016D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www.elibrary.ru/item.asp?id=54126926</w:t>
              </w:r>
            </w:hyperlink>
          </w:p>
        </w:tc>
      </w:tr>
      <w:tr w:rsidR="00016D45" w:rsidRPr="00016D45" w:rsidTr="00016D45">
        <w:trPr>
          <w:trHeight w:val="28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воспалительных </w:t>
            </w:r>
            <w:proofErr w:type="spellStart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биомаркеров</w:t>
            </w:r>
            <w:proofErr w:type="spellEnd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десневой</w:t>
            </w:r>
            <w:proofErr w:type="spellEnd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жидкости, участвующих в модулировании механизмов иммунной защиты при хроническом пародонтите // Российский медико- биологический вестник имени академика И. П. Павлова. 2023. Т. 31, </w:t>
            </w:r>
            <w:proofErr w:type="spellStart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С. 451–458.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Pr="00016D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https://www.elibrary.ru/item.asp?id=54606697</w:t>
              </w:r>
            </w:hyperlink>
          </w:p>
        </w:tc>
      </w:tr>
      <w:tr w:rsidR="00016D45" w:rsidRPr="00016D45" w:rsidTr="00016D45">
        <w:trPr>
          <w:trHeight w:val="26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Шелыгин</w:t>
            </w:r>
            <w:proofErr w:type="spellEnd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К.В., Ушакова Т.Н., Зыкова Н.В., Ложкина Л.И., </w:t>
            </w:r>
            <w:proofErr w:type="spellStart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Микитюк</w:t>
            </w:r>
            <w:proofErr w:type="spellEnd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Результативность управления системой здравоохранения (на примере Архангельской области) //Экология </w:t>
            </w:r>
            <w:proofErr w:type="spellStart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человека,Год</w:t>
            </w:r>
            <w:proofErr w:type="spellEnd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2023 Страницы: 169-180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Pr="00016D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www.elibrary.ru/item.asp?id=54277726</w:t>
              </w:r>
            </w:hyperlink>
          </w:p>
        </w:tc>
      </w:tr>
      <w:tr w:rsidR="00016D45" w:rsidRPr="00016D45" w:rsidTr="00016D45">
        <w:trPr>
          <w:trHeight w:val="29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Н.Н., Соловьев А.Г., </w:t>
            </w:r>
            <w:proofErr w:type="spellStart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Ичитовкина</w:t>
            </w:r>
            <w:proofErr w:type="spellEnd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Е.Г., Абрамов А.В. Дифференцированная модель формирования толерантности к профессиональному стрессу у сотрудников полиции // Медицинский вестник ВМД, 2023, № 6 (127). С. 21-24  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0" w:history="1">
              <w:r w:rsidRPr="00016D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www.elibrary.ru/item.asp?id=54950424</w:t>
              </w:r>
            </w:hyperlink>
          </w:p>
        </w:tc>
      </w:tr>
      <w:tr w:rsidR="00016D45" w:rsidRPr="00016D45" w:rsidTr="00016D45">
        <w:trPr>
          <w:trHeight w:val="28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Щукина Е.Г. " Все теряет силу, если не будет основного- любви к </w:t>
            </w:r>
            <w:proofErr w:type="spellStart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человеку".Заветы</w:t>
            </w:r>
            <w:proofErr w:type="spellEnd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святителя Луки и Павла Флоренского о воспитании//Международный научный вестник (Вестник Объединения православных ученых), том 2, год 2023. </w:t>
            </w:r>
            <w:proofErr w:type="spellStart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44-49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1" w:history="1">
              <w:r w:rsidRPr="00016D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https://vestnik.ortsci.ru/files/opu_38_2023_web.pdf</w:t>
              </w:r>
            </w:hyperlink>
          </w:p>
        </w:tc>
      </w:tr>
      <w:tr w:rsidR="00016D45" w:rsidRPr="00016D45" w:rsidTr="00016D4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45" w:rsidRPr="00016D45" w:rsidRDefault="00016D45" w:rsidP="0001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16D45" w:rsidRDefault="00016D45" w:rsidP="002A20E1">
      <w:pPr>
        <w:jc w:val="right"/>
      </w:pPr>
    </w:p>
    <w:p w:rsidR="00016D45" w:rsidRDefault="00016D45" w:rsidP="002A20E1">
      <w:pPr>
        <w:jc w:val="right"/>
      </w:pPr>
    </w:p>
    <w:p w:rsidR="00016D45" w:rsidRDefault="00016D45" w:rsidP="002A20E1">
      <w:pPr>
        <w:jc w:val="right"/>
      </w:pPr>
    </w:p>
    <w:p w:rsidR="00016D45" w:rsidRDefault="00016D45" w:rsidP="002A20E1">
      <w:pPr>
        <w:jc w:val="right"/>
      </w:pPr>
    </w:p>
    <w:p w:rsidR="00016D45" w:rsidRDefault="00016D45" w:rsidP="002A20E1">
      <w:pPr>
        <w:jc w:val="right"/>
      </w:pPr>
    </w:p>
    <w:p w:rsidR="00016D45" w:rsidRDefault="00016D45" w:rsidP="002A20E1">
      <w:pPr>
        <w:jc w:val="right"/>
      </w:pPr>
    </w:p>
    <w:p w:rsidR="00016D45" w:rsidRDefault="00016D45" w:rsidP="002A20E1">
      <w:pPr>
        <w:jc w:val="right"/>
      </w:pPr>
    </w:p>
    <w:p w:rsidR="00016D45" w:rsidRDefault="00016D45" w:rsidP="002A20E1">
      <w:pPr>
        <w:jc w:val="right"/>
      </w:pPr>
    </w:p>
    <w:p w:rsidR="00016D45" w:rsidRDefault="00016D45" w:rsidP="002A20E1">
      <w:pPr>
        <w:jc w:val="right"/>
      </w:pPr>
    </w:p>
    <w:p w:rsidR="00016D45" w:rsidRDefault="00016D45" w:rsidP="002A20E1">
      <w:pPr>
        <w:jc w:val="right"/>
      </w:pPr>
    </w:p>
    <w:p w:rsidR="00016D45" w:rsidRDefault="00016D45" w:rsidP="002A20E1">
      <w:pPr>
        <w:jc w:val="right"/>
      </w:pPr>
    </w:p>
    <w:sectPr w:rsidR="0001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94C26"/>
    <w:multiLevelType w:val="hybridMultilevel"/>
    <w:tmpl w:val="33386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D78B5"/>
    <w:multiLevelType w:val="hybridMultilevel"/>
    <w:tmpl w:val="EF089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DF"/>
    <w:rsid w:val="00016D45"/>
    <w:rsid w:val="00022E23"/>
    <w:rsid w:val="000E01AB"/>
    <w:rsid w:val="001C63F9"/>
    <w:rsid w:val="002A20E1"/>
    <w:rsid w:val="002D0747"/>
    <w:rsid w:val="004E1DDF"/>
    <w:rsid w:val="005575CE"/>
    <w:rsid w:val="00630674"/>
    <w:rsid w:val="00D44AFA"/>
    <w:rsid w:val="00DC75C5"/>
    <w:rsid w:val="00F913AD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50FE"/>
  <w15:chartTrackingRefBased/>
  <w15:docId w15:val="{6AD0B1EE-BDBB-4BAF-AE88-51657F30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16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1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54167512" TargetMode="External"/><Relationship Id="rId13" Type="http://schemas.openxmlformats.org/officeDocument/2006/relationships/hyperlink" Target="http://www.elibrary.ru/item.asp?id=54075736" TargetMode="External"/><Relationship Id="rId18" Type="http://schemas.openxmlformats.org/officeDocument/2006/relationships/hyperlink" Target="https://www.elibrary.ru/item.asp?id=546066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estnik.ortsci.ru/files/opu_38_2023_web.pdf" TargetMode="External"/><Relationship Id="rId7" Type="http://schemas.openxmlformats.org/officeDocument/2006/relationships/hyperlink" Target="https://www.elibrary.ru/item.asp?id=54904642" TargetMode="External"/><Relationship Id="rId12" Type="http://schemas.openxmlformats.org/officeDocument/2006/relationships/hyperlink" Target="http://www.elibrary.ru/item.asp?id=54089974" TargetMode="External"/><Relationship Id="rId17" Type="http://schemas.openxmlformats.org/officeDocument/2006/relationships/hyperlink" Target="http://www.elibrary.ru/item.asp?id=5412692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/item.asp?id=50471309" TargetMode="External"/><Relationship Id="rId20" Type="http://schemas.openxmlformats.org/officeDocument/2006/relationships/hyperlink" Target="http://www.elibrary.ru/item.asp?id=549504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54213393" TargetMode="External"/><Relationship Id="rId11" Type="http://schemas.openxmlformats.org/officeDocument/2006/relationships/hyperlink" Target="http://www.elibrary.ru/item.asp?id=53737446" TargetMode="External"/><Relationship Id="rId5" Type="http://schemas.openxmlformats.org/officeDocument/2006/relationships/hyperlink" Target="https://elibrary.ru/item.asp?id=54631120" TargetMode="External"/><Relationship Id="rId15" Type="http://schemas.openxmlformats.org/officeDocument/2006/relationships/hyperlink" Target="https://elibrary.ru/item.asp?id=5459937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library.ru/item.asp?id=54914080" TargetMode="External"/><Relationship Id="rId19" Type="http://schemas.openxmlformats.org/officeDocument/2006/relationships/hyperlink" Target="http://www.elibrary.ru/item.asp?id=542777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54520015" TargetMode="External"/><Relationship Id="rId14" Type="http://schemas.openxmlformats.org/officeDocument/2006/relationships/hyperlink" Target="https://elibrary.ru/item.asp?id=5467837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Елена Владимировна</dc:creator>
  <cp:keywords/>
  <dc:description/>
  <cp:lastModifiedBy>Денисова Елена Владимировна</cp:lastModifiedBy>
  <cp:revision>2</cp:revision>
  <dcterms:created xsi:type="dcterms:W3CDTF">2024-02-28T11:04:00Z</dcterms:created>
  <dcterms:modified xsi:type="dcterms:W3CDTF">2024-02-28T11:04:00Z</dcterms:modified>
</cp:coreProperties>
</file>